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D5" w:rsidRDefault="000F2260" w:rsidP="000F2260">
      <w:pPr>
        <w:jc w:val="center"/>
        <w:rPr>
          <w:rFonts w:ascii="Century Gothic" w:hAnsi="Century Gothic"/>
          <w:sz w:val="32"/>
          <w:szCs w:val="32"/>
        </w:rPr>
      </w:pPr>
      <w:r w:rsidRPr="000F2260">
        <w:rPr>
          <w:rFonts w:ascii="Century Gothic" w:hAnsi="Century Gothic"/>
          <w:sz w:val="32"/>
          <w:szCs w:val="32"/>
        </w:rPr>
        <w:t>Notes based on STEM certification visit</w:t>
      </w:r>
    </w:p>
    <w:p w:rsidR="000F2260" w:rsidRPr="00DE32A6" w:rsidRDefault="000F2260" w:rsidP="000F22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Schools to visit: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-Clark Creek elementary school, Cherokee County**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 xml:space="preserve">-Hightower Elementary – </w:t>
      </w:r>
      <w:proofErr w:type="spellStart"/>
      <w:r w:rsidRPr="00DE32A6">
        <w:rPr>
          <w:rFonts w:ascii="Century Gothic" w:hAnsi="Century Gothic"/>
          <w:sz w:val="24"/>
          <w:szCs w:val="24"/>
        </w:rPr>
        <w:t>Dekalb</w:t>
      </w:r>
      <w:proofErr w:type="spellEnd"/>
      <w:r w:rsidRPr="00DE32A6">
        <w:rPr>
          <w:rFonts w:ascii="Century Gothic" w:hAnsi="Century Gothic"/>
          <w:sz w:val="24"/>
          <w:szCs w:val="24"/>
        </w:rPr>
        <w:t xml:space="preserve"> County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-Warren Technical School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 xml:space="preserve">-STEM Academy, Savannah, GA </w:t>
      </w:r>
    </w:p>
    <w:p w:rsidR="000F2260" w:rsidRPr="00DE32A6" w:rsidRDefault="000F2260" w:rsidP="000F2260">
      <w:pPr>
        <w:rPr>
          <w:rFonts w:ascii="Century Gothic" w:hAnsi="Century Gothic"/>
          <w:sz w:val="24"/>
          <w:szCs w:val="24"/>
        </w:rPr>
      </w:pPr>
    </w:p>
    <w:p w:rsidR="000F2260" w:rsidRPr="00DE32A6" w:rsidRDefault="000F2260" w:rsidP="000F22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Parent role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-How has STEM affected/changed your child?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-active participation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-STEM partner program similar to Partners in Literacy</w:t>
      </w:r>
    </w:p>
    <w:p w:rsidR="000F2260" w:rsidRPr="00DE32A6" w:rsidRDefault="000F2260" w:rsidP="000F2260">
      <w:pPr>
        <w:rPr>
          <w:rFonts w:ascii="Century Gothic" w:hAnsi="Century Gothic"/>
          <w:sz w:val="24"/>
          <w:szCs w:val="24"/>
        </w:rPr>
      </w:pPr>
    </w:p>
    <w:p w:rsidR="000F2260" w:rsidRPr="00DE32A6" w:rsidRDefault="000F2260" w:rsidP="000F22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Business/Community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-Plan with teachers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-Meet with teachers before units to explain key concepts/topics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-Design challenges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-guest speakers (in-person. Skype, field trips)</w:t>
      </w:r>
    </w:p>
    <w:p w:rsidR="000F2260" w:rsidRPr="00DE32A6" w:rsidRDefault="000F2260" w:rsidP="000F2260">
      <w:pPr>
        <w:rPr>
          <w:rFonts w:ascii="Century Gothic" w:hAnsi="Century Gothic"/>
          <w:sz w:val="24"/>
          <w:szCs w:val="24"/>
        </w:rPr>
      </w:pPr>
    </w:p>
    <w:p w:rsidR="000F2260" w:rsidRPr="00DE32A6" w:rsidRDefault="000F2260" w:rsidP="000F22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Students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-Must understand what they are doing</w:t>
      </w:r>
    </w:p>
    <w:p w:rsidR="000F2260" w:rsidRPr="00DE32A6" w:rsidRDefault="000F2260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-Be able to articulate using standards based vocabulary</w:t>
      </w:r>
    </w:p>
    <w:p w:rsidR="00DE32A6" w:rsidRDefault="00DE32A6" w:rsidP="000F2260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-understand the engineering design process and be able to use it throughout projects and challenges</w:t>
      </w:r>
    </w:p>
    <w:p w:rsidR="00DE32A6" w:rsidRDefault="00DE32A6" w:rsidP="000F226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-Self-asses with rubrics</w:t>
      </w:r>
    </w:p>
    <w:p w:rsidR="00DE3C72" w:rsidRDefault="00DE3C72" w:rsidP="000F226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-research through scientific process****</w:t>
      </w:r>
    </w:p>
    <w:p w:rsidR="00DE3C72" w:rsidRPr="00DE32A6" w:rsidRDefault="00DE3C72" w:rsidP="000F226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-able to speak to key vocabulary</w:t>
      </w:r>
    </w:p>
    <w:p w:rsidR="00DE32A6" w:rsidRPr="00DE32A6" w:rsidRDefault="00DE32A6" w:rsidP="00DE32A6">
      <w:pPr>
        <w:rPr>
          <w:rFonts w:ascii="Century Gothic" w:hAnsi="Century Gothic"/>
          <w:sz w:val="24"/>
          <w:szCs w:val="24"/>
        </w:rPr>
      </w:pPr>
    </w:p>
    <w:p w:rsidR="00DE32A6" w:rsidRPr="00DE32A6" w:rsidRDefault="00DE32A6" w:rsidP="00DE32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>Teachers</w:t>
      </w:r>
    </w:p>
    <w:p w:rsidR="00DE32A6" w:rsidRDefault="00DE32A6" w:rsidP="00DE32A6">
      <w:pPr>
        <w:pStyle w:val="ListParagraph"/>
        <w:rPr>
          <w:rFonts w:ascii="Century Gothic" w:hAnsi="Century Gothic"/>
          <w:sz w:val="24"/>
          <w:szCs w:val="24"/>
        </w:rPr>
      </w:pPr>
      <w:r w:rsidRPr="00DE32A6">
        <w:rPr>
          <w:rFonts w:ascii="Century Gothic" w:hAnsi="Century Gothic"/>
          <w:sz w:val="24"/>
          <w:szCs w:val="24"/>
        </w:rPr>
        <w:t xml:space="preserve">-Evidence of </w:t>
      </w:r>
      <w:r>
        <w:rPr>
          <w:rFonts w:ascii="Century Gothic" w:hAnsi="Century Gothic"/>
          <w:sz w:val="24"/>
          <w:szCs w:val="24"/>
        </w:rPr>
        <w:t>all parts of the engineering design process present</w:t>
      </w:r>
    </w:p>
    <w:p w:rsidR="00DE32A6" w:rsidRDefault="00DE32A6" w:rsidP="00DE32A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-Rubrics</w:t>
      </w:r>
    </w:p>
    <w:p w:rsidR="00DE32A6" w:rsidRDefault="00DE32A6" w:rsidP="00DE32A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-Journals</w:t>
      </w:r>
    </w:p>
    <w:p w:rsidR="00DE32A6" w:rsidRDefault="00DE32A6" w:rsidP="00DE32A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-Feedback and questioning that is standards based and specific</w:t>
      </w:r>
    </w:p>
    <w:p w:rsidR="00DE32A6" w:rsidRDefault="00DE32A6" w:rsidP="00DE32A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-deep understanding</w:t>
      </w:r>
      <w:r w:rsidR="00DE3C72">
        <w:rPr>
          <w:rFonts w:ascii="Century Gothic" w:hAnsi="Century Gothic"/>
          <w:sz w:val="24"/>
          <w:szCs w:val="24"/>
        </w:rPr>
        <w:t xml:space="preserve"> of core concepts***</w:t>
      </w:r>
    </w:p>
    <w:p w:rsidR="00DE3C72" w:rsidRDefault="00DE3C72" w:rsidP="00DE32A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-Measure of growth for our program – not just grade levels</w:t>
      </w:r>
    </w:p>
    <w:p w:rsidR="00DE3C72" w:rsidRDefault="00DE3C72" w:rsidP="00DE32A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-Measurement and data analysis/collection****</w:t>
      </w:r>
    </w:p>
    <w:p w:rsidR="00DE3C72" w:rsidRDefault="00DE3C72" w:rsidP="00DE32A6">
      <w:pPr>
        <w:pStyle w:val="ListParagraph"/>
        <w:rPr>
          <w:rFonts w:ascii="Century Gothic" w:hAnsi="Century Gothic"/>
          <w:sz w:val="24"/>
          <w:szCs w:val="24"/>
        </w:rPr>
      </w:pPr>
    </w:p>
    <w:p w:rsidR="00DE3C72" w:rsidRDefault="00DE3C72" w:rsidP="00DE3C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School:</w:t>
      </w:r>
    </w:p>
    <w:p w:rsidR="00DE3C72" w:rsidRDefault="00DE3C72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-Competitions – robot build, GA tech nanotechnology, </w:t>
      </w:r>
      <w:proofErr w:type="spellStart"/>
      <w:r>
        <w:rPr>
          <w:rFonts w:ascii="Century Gothic" w:hAnsi="Century Gothic"/>
          <w:sz w:val="24"/>
          <w:szCs w:val="24"/>
        </w:rPr>
        <w:t>SeaPerch</w:t>
      </w:r>
      <w:proofErr w:type="spellEnd"/>
      <w:r>
        <w:rPr>
          <w:rFonts w:ascii="Century Gothic" w:hAnsi="Century Gothic"/>
          <w:sz w:val="24"/>
          <w:szCs w:val="24"/>
        </w:rPr>
        <w:t>, Science Olympiad (school-wide and individual), Science Fair?</w:t>
      </w:r>
    </w:p>
    <w:p w:rsidR="00DE3C72" w:rsidRDefault="00DE3C72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-STEAM journals</w:t>
      </w:r>
    </w:p>
    <w:p w:rsidR="00DE3C72" w:rsidRDefault="00DE3C72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-specific feedback</w:t>
      </w:r>
    </w:p>
    <w:p w:rsidR="00DE3C72" w:rsidRDefault="00DE3C72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-Scream the theme – STEAM bulletin boards and examples of students work throughout classes and building.</w:t>
      </w:r>
    </w:p>
    <w:p w:rsidR="00584A9B" w:rsidRDefault="00584A9B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-Create a measure of growth beyond tests (journals???)</w:t>
      </w:r>
      <w:bookmarkStart w:id="0" w:name="_GoBack"/>
      <w:bookmarkEnd w:id="0"/>
    </w:p>
    <w:p w:rsidR="00DE3C72" w:rsidRDefault="00DE3C72" w:rsidP="00DE3C72">
      <w:pPr>
        <w:rPr>
          <w:rFonts w:ascii="Century Gothic" w:hAnsi="Century Gothic"/>
          <w:sz w:val="24"/>
          <w:szCs w:val="24"/>
        </w:rPr>
      </w:pPr>
    </w:p>
    <w:p w:rsidR="00DE3C72" w:rsidRDefault="00DE3C72" w:rsidP="00DE3C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Examples and Non-examples</w:t>
      </w:r>
    </w:p>
    <w:p w:rsidR="00DE3C72" w:rsidRDefault="00DE3C72" w:rsidP="00DE3C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should be producers of technology, not just consumers</w:t>
      </w:r>
    </w:p>
    <w:p w:rsidR="00DE3C72" w:rsidRDefault="00DE3C72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="000D36E3">
        <w:rPr>
          <w:rFonts w:ascii="Century Gothic" w:hAnsi="Century Gothic"/>
          <w:sz w:val="24"/>
          <w:szCs w:val="24"/>
        </w:rPr>
        <w:t>Creating QR codes</w:t>
      </w:r>
    </w:p>
    <w:p w:rsidR="000D36E3" w:rsidRDefault="000D36E3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-Blogging</w:t>
      </w:r>
    </w:p>
    <w:p w:rsidR="000D36E3" w:rsidRDefault="000D36E3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-“tweeting”</w:t>
      </w:r>
    </w:p>
    <w:p w:rsidR="000D36E3" w:rsidRDefault="000D36E3" w:rsidP="00DE3C7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-using coding to create games to teach a concept</w:t>
      </w:r>
    </w:p>
    <w:p w:rsidR="00BE1430" w:rsidRDefault="00BE1430" w:rsidP="00DE3C72">
      <w:pPr>
        <w:pStyle w:val="ListParagraph"/>
        <w:rPr>
          <w:rFonts w:ascii="Century Gothic" w:hAnsi="Century Gothic"/>
          <w:sz w:val="24"/>
          <w:szCs w:val="24"/>
        </w:rPr>
      </w:pPr>
    </w:p>
    <w:p w:rsidR="00BE1430" w:rsidRDefault="00BE1430" w:rsidP="00DE3C72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9"/>
        <w:gridCol w:w="4361"/>
      </w:tblGrid>
      <w:tr w:rsidR="000D36E3" w:rsidTr="000D36E3">
        <w:tc>
          <w:tcPr>
            <w:tcW w:w="4675" w:type="dxa"/>
          </w:tcPr>
          <w:p w:rsidR="000D36E3" w:rsidRDefault="000D36E3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</w:t>
            </w:r>
          </w:p>
        </w:tc>
        <w:tc>
          <w:tcPr>
            <w:tcW w:w="4675" w:type="dxa"/>
          </w:tcPr>
          <w:p w:rsidR="000D36E3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STEMified</w:t>
            </w:r>
            <w:proofErr w:type="spellEnd"/>
          </w:p>
        </w:tc>
      </w:tr>
      <w:tr w:rsidR="000D36E3" w:rsidTr="000D36E3">
        <w:tc>
          <w:tcPr>
            <w:tcW w:w="4675" w:type="dxa"/>
          </w:tcPr>
          <w:p w:rsidR="000D36E3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Build a volcano to divert lavas flow</w:t>
            </w:r>
          </w:p>
        </w:tc>
        <w:tc>
          <w:tcPr>
            <w:tcW w:w="4675" w:type="dxa"/>
          </w:tcPr>
          <w:p w:rsidR="000D36E3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Looking at statistics of current volcanos</w:t>
            </w:r>
          </w:p>
          <w:p w:rsidR="00BE1430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+What problems did this cause?</w:t>
            </w:r>
          </w:p>
          <w:p w:rsidR="00BE1430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+How to solve this problem?</w:t>
            </w:r>
          </w:p>
        </w:tc>
      </w:tr>
      <w:tr w:rsidR="00BE1430" w:rsidTr="000D36E3">
        <w:tc>
          <w:tcPr>
            <w:tcW w:w="4675" w:type="dxa"/>
          </w:tcPr>
          <w:p w:rsidR="00BE1430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a poster of recycling</w:t>
            </w:r>
          </w:p>
        </w:tc>
        <w:tc>
          <w:tcPr>
            <w:tcW w:w="4675" w:type="dxa"/>
          </w:tcPr>
          <w:p w:rsidR="00BE1430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+Students produce a Public Service Announcement about the importance of recycling</w:t>
            </w:r>
          </w:p>
          <w:p w:rsidR="00BE1430" w:rsidRDefault="00BE1430" w:rsidP="00DE3C7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+Students create a recycling club</w:t>
            </w:r>
          </w:p>
        </w:tc>
      </w:tr>
    </w:tbl>
    <w:p w:rsidR="000D36E3" w:rsidRPr="00DE3C72" w:rsidRDefault="000D36E3" w:rsidP="00DE3C72">
      <w:pPr>
        <w:pStyle w:val="ListParagraph"/>
        <w:rPr>
          <w:rFonts w:ascii="Century Gothic" w:hAnsi="Century Gothic"/>
          <w:sz w:val="24"/>
          <w:szCs w:val="24"/>
        </w:rPr>
      </w:pPr>
    </w:p>
    <w:p w:rsidR="00DE3C72" w:rsidRDefault="00DE3C72" w:rsidP="00DE3C72">
      <w:pPr>
        <w:rPr>
          <w:rFonts w:ascii="Century Gothic" w:hAnsi="Century Gothic"/>
          <w:sz w:val="24"/>
          <w:szCs w:val="24"/>
        </w:rPr>
      </w:pPr>
    </w:p>
    <w:p w:rsidR="00DE3C72" w:rsidRDefault="00DE3C72" w:rsidP="00DE3C72">
      <w:pPr>
        <w:rPr>
          <w:rFonts w:ascii="Century Gothic" w:hAnsi="Century Gothic"/>
          <w:sz w:val="24"/>
          <w:szCs w:val="24"/>
        </w:rPr>
      </w:pPr>
    </w:p>
    <w:p w:rsidR="00DE3C72" w:rsidRPr="00DE3C72" w:rsidRDefault="00DE3C72" w:rsidP="00DE3C72">
      <w:pPr>
        <w:rPr>
          <w:rFonts w:ascii="Century Gothic" w:hAnsi="Century Gothic"/>
          <w:sz w:val="24"/>
          <w:szCs w:val="24"/>
        </w:rPr>
      </w:pPr>
    </w:p>
    <w:p w:rsidR="000F2260" w:rsidRPr="000F2260" w:rsidRDefault="000F2260" w:rsidP="000F2260">
      <w:pPr>
        <w:pStyle w:val="ListParagraph"/>
        <w:rPr>
          <w:rFonts w:ascii="Century Gothic" w:hAnsi="Century Gothic"/>
          <w:sz w:val="32"/>
          <w:szCs w:val="32"/>
        </w:rPr>
      </w:pPr>
    </w:p>
    <w:sectPr w:rsidR="000F2260" w:rsidRPr="000F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2121"/>
    <w:multiLevelType w:val="hybridMultilevel"/>
    <w:tmpl w:val="7630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0"/>
    <w:rsid w:val="000D36E3"/>
    <w:rsid w:val="000F2260"/>
    <w:rsid w:val="003B6BD5"/>
    <w:rsid w:val="00584A9B"/>
    <w:rsid w:val="00BE1430"/>
    <w:rsid w:val="00DE32A6"/>
    <w:rsid w:val="00D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839AB-0C46-4571-9448-9D0B31A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60"/>
    <w:pPr>
      <w:ind w:left="720"/>
      <w:contextualSpacing/>
    </w:pPr>
  </w:style>
  <w:style w:type="table" w:styleId="TableGrid">
    <w:name w:val="Table Grid"/>
    <w:basedOn w:val="TableNormal"/>
    <w:uiPriority w:val="39"/>
    <w:rsid w:val="000D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dcterms:created xsi:type="dcterms:W3CDTF">2016-01-04T14:40:00Z</dcterms:created>
  <dcterms:modified xsi:type="dcterms:W3CDTF">2016-01-04T16:25:00Z</dcterms:modified>
</cp:coreProperties>
</file>